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8D203" w14:textId="77777777" w:rsidR="004B682F" w:rsidRPr="00242FFC" w:rsidRDefault="004B682F" w:rsidP="004B682F">
      <w:pPr>
        <w:rPr>
          <w:rFonts w:ascii="Helvetica" w:hAnsi="Helvetica" w:cs="Helvetica"/>
          <w:b/>
          <w:bCs/>
          <w:sz w:val="21"/>
          <w:szCs w:val="21"/>
          <w:highlight w:val="yellow"/>
        </w:rPr>
      </w:pPr>
    </w:p>
    <w:p w14:paraId="716D9654" w14:textId="77777777" w:rsidR="004B682F" w:rsidRPr="00242FFC" w:rsidRDefault="004B682F" w:rsidP="004B682F">
      <w:pPr>
        <w:rPr>
          <w:rFonts w:ascii="Helvetica" w:hAnsi="Helvetica" w:cs="Helvetica"/>
          <w:b/>
          <w:bCs/>
          <w:sz w:val="21"/>
          <w:szCs w:val="21"/>
          <w:highlight w:val="yellow"/>
        </w:rPr>
      </w:pPr>
    </w:p>
    <w:p w14:paraId="142CFB2C" w14:textId="77777777" w:rsidR="004B682F" w:rsidRPr="00242FFC" w:rsidRDefault="004B682F" w:rsidP="004B682F">
      <w:pPr>
        <w:rPr>
          <w:rFonts w:ascii="Helvetica" w:hAnsi="Helvetica" w:cs="Helvetica"/>
          <w:sz w:val="21"/>
          <w:szCs w:val="21"/>
        </w:rPr>
      </w:pPr>
      <w:commentRangeStart w:id="0"/>
      <w:r w:rsidRPr="00242FFC">
        <w:rPr>
          <w:rFonts w:ascii="Helvetica" w:hAnsi="Helvetica" w:cs="Helvetica"/>
          <w:b/>
          <w:bCs/>
          <w:sz w:val="21"/>
          <w:szCs w:val="21"/>
          <w:highlight w:val="yellow"/>
        </w:rPr>
        <w:t>MPs name</w:t>
      </w:r>
    </w:p>
    <w:p w14:paraId="1CAC74C5" w14:textId="77777777" w:rsidR="004B682F" w:rsidRPr="00242FFC" w:rsidRDefault="004B682F" w:rsidP="004B682F">
      <w:pPr>
        <w:rPr>
          <w:rFonts w:ascii="Helvetica" w:hAnsi="Helvetica" w:cs="Helvetica"/>
          <w:sz w:val="21"/>
          <w:szCs w:val="21"/>
          <w:highlight w:val="yellow"/>
        </w:rPr>
      </w:pPr>
      <w:r w:rsidRPr="00242FFC">
        <w:rPr>
          <w:rFonts w:ascii="Helvetica" w:hAnsi="Helvetica" w:cs="Helvetica"/>
          <w:sz w:val="21"/>
          <w:szCs w:val="21"/>
          <w:highlight w:val="yellow"/>
        </w:rPr>
        <w:t xml:space="preserve">Address line 1 </w:t>
      </w:r>
    </w:p>
    <w:p w14:paraId="1F085C5F" w14:textId="77777777" w:rsidR="004B682F" w:rsidRPr="00242FFC" w:rsidRDefault="004B682F" w:rsidP="004B682F">
      <w:pPr>
        <w:rPr>
          <w:rFonts w:ascii="Helvetica" w:hAnsi="Helvetica" w:cs="Helvetica"/>
          <w:sz w:val="21"/>
          <w:szCs w:val="21"/>
          <w:highlight w:val="yellow"/>
        </w:rPr>
      </w:pPr>
      <w:r w:rsidRPr="00242FFC">
        <w:rPr>
          <w:rFonts w:ascii="Helvetica" w:hAnsi="Helvetica" w:cs="Helvetica"/>
          <w:sz w:val="21"/>
          <w:szCs w:val="21"/>
          <w:highlight w:val="yellow"/>
        </w:rPr>
        <w:t>Address line 2</w:t>
      </w:r>
    </w:p>
    <w:p w14:paraId="1ECC61D6" w14:textId="77777777" w:rsidR="004B682F" w:rsidRPr="00242FFC" w:rsidRDefault="004B682F" w:rsidP="004B682F">
      <w:pPr>
        <w:rPr>
          <w:rFonts w:ascii="Helvetica" w:hAnsi="Helvetica" w:cs="Helvetica"/>
          <w:sz w:val="21"/>
          <w:szCs w:val="21"/>
          <w:highlight w:val="yellow"/>
        </w:rPr>
      </w:pPr>
      <w:r w:rsidRPr="00242FFC">
        <w:rPr>
          <w:rFonts w:ascii="Helvetica" w:hAnsi="Helvetica" w:cs="Helvetica"/>
          <w:sz w:val="21"/>
          <w:szCs w:val="21"/>
          <w:highlight w:val="yellow"/>
        </w:rPr>
        <w:t>Address line 3</w:t>
      </w:r>
    </w:p>
    <w:p w14:paraId="21D2007F" w14:textId="77777777" w:rsidR="004B682F" w:rsidRPr="00242FFC" w:rsidRDefault="004B682F" w:rsidP="004B682F">
      <w:pPr>
        <w:rPr>
          <w:rFonts w:ascii="Helvetica" w:hAnsi="Helvetica" w:cs="Helvetica"/>
          <w:sz w:val="21"/>
          <w:szCs w:val="21"/>
          <w:highlight w:val="yellow"/>
        </w:rPr>
      </w:pPr>
      <w:r w:rsidRPr="00242FFC">
        <w:rPr>
          <w:rFonts w:ascii="Helvetica" w:hAnsi="Helvetica" w:cs="Helvetica"/>
          <w:sz w:val="21"/>
          <w:szCs w:val="21"/>
          <w:highlight w:val="yellow"/>
        </w:rPr>
        <w:t>Postcode</w:t>
      </w:r>
      <w:commentRangeEnd w:id="0"/>
      <w:r w:rsidRPr="00242FFC">
        <w:rPr>
          <w:rStyle w:val="CommentReference"/>
          <w:rFonts w:ascii="Helvetica" w:hAnsi="Helvetica" w:cs="Helvetica"/>
          <w:sz w:val="21"/>
          <w:szCs w:val="21"/>
        </w:rPr>
        <w:commentReference w:id="0"/>
      </w:r>
    </w:p>
    <w:p w14:paraId="1069D2FE" w14:textId="77777777" w:rsidR="004B682F" w:rsidRPr="00242FFC" w:rsidRDefault="004B682F" w:rsidP="004B682F">
      <w:pPr>
        <w:jc w:val="right"/>
        <w:rPr>
          <w:rFonts w:ascii="Helvetica" w:hAnsi="Helvetica" w:cs="Helvetica"/>
          <w:sz w:val="21"/>
          <w:szCs w:val="21"/>
        </w:rPr>
      </w:pPr>
    </w:p>
    <w:p w14:paraId="46D01F5B" w14:textId="77777777" w:rsidR="004B682F" w:rsidRPr="00242FFC" w:rsidRDefault="004B682F" w:rsidP="004B682F">
      <w:pPr>
        <w:jc w:val="right"/>
        <w:rPr>
          <w:rFonts w:ascii="Helvetica" w:hAnsi="Helvetica" w:cs="Helvetica"/>
          <w:sz w:val="21"/>
          <w:szCs w:val="21"/>
          <w:highlight w:val="yellow"/>
        </w:rPr>
      </w:pPr>
      <w:r w:rsidRPr="00242FFC">
        <w:rPr>
          <w:rFonts w:ascii="Helvetica" w:hAnsi="Helvetica" w:cs="Helvetica"/>
          <w:sz w:val="21"/>
          <w:szCs w:val="21"/>
          <w:highlight w:val="yellow"/>
        </w:rPr>
        <w:t>DATE</w:t>
      </w:r>
    </w:p>
    <w:p w14:paraId="394FD208" w14:textId="77777777" w:rsidR="004B682F" w:rsidRPr="00242FFC" w:rsidRDefault="004B682F" w:rsidP="004B682F">
      <w:pPr>
        <w:jc w:val="center"/>
        <w:rPr>
          <w:rFonts w:ascii="Helvetica" w:hAnsi="Helvetica" w:cs="Helvetica"/>
          <w:b/>
          <w:bCs/>
          <w:sz w:val="21"/>
          <w:szCs w:val="21"/>
        </w:rPr>
      </w:pPr>
    </w:p>
    <w:p w14:paraId="46394CEE" w14:textId="020628B0" w:rsidR="004B682F" w:rsidRPr="00242FFC" w:rsidRDefault="004B682F" w:rsidP="004B682F">
      <w:pPr>
        <w:jc w:val="center"/>
        <w:rPr>
          <w:rFonts w:ascii="Helvetica" w:hAnsi="Helvetica" w:cs="Helvetica"/>
          <w:sz w:val="21"/>
          <w:szCs w:val="21"/>
        </w:rPr>
      </w:pPr>
      <w:r w:rsidRPr="00242FFC">
        <w:rPr>
          <w:rFonts w:ascii="Helvetica" w:hAnsi="Helvetica" w:cs="Helvetica"/>
          <w:b/>
          <w:bCs/>
          <w:sz w:val="21"/>
          <w:szCs w:val="21"/>
        </w:rPr>
        <w:t>Congratulations on your appointment</w:t>
      </w:r>
    </w:p>
    <w:p w14:paraId="1F492001" w14:textId="77777777" w:rsidR="004B682F" w:rsidRPr="00242FFC" w:rsidRDefault="004B682F" w:rsidP="004B682F">
      <w:pPr>
        <w:rPr>
          <w:rFonts w:ascii="Helvetica" w:hAnsi="Helvetica" w:cs="Helvetica"/>
          <w:sz w:val="21"/>
          <w:szCs w:val="21"/>
        </w:rPr>
      </w:pPr>
      <w:r w:rsidRPr="00242FFC">
        <w:rPr>
          <w:rFonts w:ascii="Helvetica" w:hAnsi="Helvetica" w:cs="Helvetica"/>
          <w:sz w:val="21"/>
          <w:szCs w:val="21"/>
        </w:rPr>
        <w:t xml:space="preserve">Dear </w:t>
      </w:r>
      <w:r w:rsidRPr="00242FFC">
        <w:rPr>
          <w:rFonts w:ascii="Helvetica" w:hAnsi="Helvetica" w:cs="Helvetica"/>
          <w:sz w:val="21"/>
          <w:szCs w:val="21"/>
          <w:highlight w:val="yellow"/>
        </w:rPr>
        <w:t>MPs Name</w:t>
      </w:r>
    </w:p>
    <w:p w14:paraId="535D7C29" w14:textId="77777777" w:rsidR="004B682F" w:rsidRPr="00242FFC" w:rsidRDefault="004B682F" w:rsidP="004B682F">
      <w:pPr>
        <w:rPr>
          <w:rFonts w:ascii="Helvetica" w:hAnsi="Helvetica" w:cs="Helvetica"/>
          <w:sz w:val="21"/>
          <w:szCs w:val="21"/>
        </w:rPr>
      </w:pPr>
    </w:p>
    <w:p w14:paraId="44711AC5" w14:textId="77777777" w:rsidR="004B682F" w:rsidRPr="00242FFC" w:rsidRDefault="004B682F" w:rsidP="004B682F">
      <w:pPr>
        <w:rPr>
          <w:rFonts w:ascii="Helvetica" w:hAnsi="Helvetica" w:cs="Helvetica"/>
          <w:sz w:val="21"/>
          <w:szCs w:val="21"/>
        </w:rPr>
      </w:pPr>
      <w:r w:rsidRPr="00242FFC">
        <w:rPr>
          <w:rFonts w:ascii="Helvetica" w:hAnsi="Helvetica" w:cs="Helvetica"/>
          <w:sz w:val="21"/>
          <w:szCs w:val="21"/>
        </w:rPr>
        <w:t>I am writing to you to congratulate you on your new appointmen</w:t>
      </w:r>
      <w:r w:rsidRPr="00A87AB1">
        <w:rPr>
          <w:rFonts w:ascii="Helvetica" w:hAnsi="Helvetica" w:cs="Helvetica"/>
          <w:sz w:val="21"/>
          <w:szCs w:val="21"/>
        </w:rPr>
        <w:t>t.</w:t>
      </w:r>
      <w:r w:rsidRPr="00242FFC">
        <w:rPr>
          <w:rFonts w:ascii="Helvetica" w:hAnsi="Helvetica" w:cs="Helvetica"/>
          <w:sz w:val="21"/>
          <w:szCs w:val="21"/>
        </w:rPr>
        <w:t xml:space="preserve">  As a local constituent and member of the </w:t>
      </w:r>
      <w:r w:rsidRPr="00242FFC">
        <w:rPr>
          <w:rFonts w:ascii="Helvetica" w:hAnsi="Helvetica" w:cs="Helvetica"/>
          <w:sz w:val="21"/>
          <w:szCs w:val="21"/>
          <w:highlight w:val="yellow"/>
        </w:rPr>
        <w:t>Association for Consultancy and Engineering (ACE)/Environmental Industries Commission [delete as appropriate]</w:t>
      </w:r>
      <w:r w:rsidRPr="00242FFC">
        <w:rPr>
          <w:rFonts w:ascii="Helvetica" w:hAnsi="Helvetica" w:cs="Helvetica"/>
          <w:sz w:val="21"/>
          <w:szCs w:val="21"/>
        </w:rPr>
        <w:t xml:space="preserve">, I’d like to share our comprehensive plan for sustainable growth. This strategy is designed to foster prosperity both locally and nationally and can be accessed </w:t>
      </w:r>
      <w:hyperlink r:id="rId9" w:history="1">
        <w:r w:rsidRPr="00242FFC">
          <w:rPr>
            <w:rStyle w:val="Hyperlink"/>
            <w:rFonts w:ascii="Helvetica" w:hAnsi="Helvetica" w:cs="Helvetica"/>
            <w:sz w:val="21"/>
            <w:szCs w:val="21"/>
          </w:rPr>
          <w:t>here</w:t>
        </w:r>
      </w:hyperlink>
      <w:r w:rsidRPr="00242FFC">
        <w:rPr>
          <w:rFonts w:ascii="Helvetica" w:hAnsi="Helvetica" w:cs="Helvetica"/>
          <w:sz w:val="21"/>
          <w:szCs w:val="21"/>
        </w:rPr>
        <w:t>.</w:t>
      </w:r>
    </w:p>
    <w:p w14:paraId="421CC44B" w14:textId="77777777" w:rsidR="004B682F" w:rsidRPr="00242FFC" w:rsidRDefault="004B682F" w:rsidP="004B682F">
      <w:pPr>
        <w:rPr>
          <w:rFonts w:ascii="Helvetica" w:hAnsi="Helvetica" w:cs="Helvetica"/>
          <w:sz w:val="21"/>
          <w:szCs w:val="21"/>
        </w:rPr>
      </w:pPr>
    </w:p>
    <w:p w14:paraId="5E3DA722" w14:textId="3D55ABDF" w:rsidR="00361649" w:rsidRPr="00242FFC" w:rsidRDefault="004B682F" w:rsidP="004B682F">
      <w:pPr>
        <w:rPr>
          <w:rFonts w:ascii="Helvetica" w:hAnsi="Helvetica" w:cs="Helvetica"/>
          <w:sz w:val="21"/>
          <w:szCs w:val="21"/>
        </w:rPr>
      </w:pPr>
      <w:r w:rsidRPr="00242FFC">
        <w:rPr>
          <w:rFonts w:ascii="Helvetica" w:hAnsi="Helvetica" w:cs="Helvetica"/>
          <w:sz w:val="21"/>
          <w:szCs w:val="21"/>
        </w:rPr>
        <w:t>This plan offers a practical ‘</w:t>
      </w:r>
      <w:proofErr w:type="gramStart"/>
      <w:r w:rsidRPr="00242FFC">
        <w:rPr>
          <w:rFonts w:ascii="Helvetica" w:hAnsi="Helvetica" w:cs="Helvetica"/>
          <w:sz w:val="21"/>
          <w:szCs w:val="21"/>
        </w:rPr>
        <w:t>100 day</w:t>
      </w:r>
      <w:proofErr w:type="gramEnd"/>
      <w:r w:rsidRPr="00242FFC">
        <w:rPr>
          <w:rFonts w:ascii="Helvetica" w:hAnsi="Helvetica" w:cs="Helvetica"/>
          <w:sz w:val="21"/>
          <w:szCs w:val="21"/>
        </w:rPr>
        <w:t xml:space="preserve"> strategy’ for the built and natural environment. It includes steps government can take to unlock the potential of our industry and help our communities thrive.</w:t>
      </w:r>
    </w:p>
    <w:p w14:paraId="094FDB55" w14:textId="77777777" w:rsidR="008D3088" w:rsidRPr="00242FFC" w:rsidRDefault="008D3088" w:rsidP="004B682F">
      <w:pPr>
        <w:rPr>
          <w:rFonts w:ascii="Helvetica" w:hAnsi="Helvetica" w:cs="Helvetica"/>
          <w:sz w:val="21"/>
          <w:szCs w:val="21"/>
        </w:rPr>
      </w:pPr>
    </w:p>
    <w:p w14:paraId="64A34B15" w14:textId="2A3D3610" w:rsidR="004B682F" w:rsidRPr="00242FFC" w:rsidRDefault="00F948DE" w:rsidP="004B682F">
      <w:pPr>
        <w:rPr>
          <w:rFonts w:ascii="Helvetica" w:hAnsi="Helvetica" w:cs="Helvetica"/>
          <w:sz w:val="21"/>
          <w:szCs w:val="21"/>
        </w:rPr>
      </w:pPr>
      <w:r w:rsidRPr="00242FFC">
        <w:rPr>
          <w:rFonts w:ascii="Helvetica" w:hAnsi="Helvetica" w:cs="Helvetica"/>
          <w:sz w:val="21"/>
          <w:szCs w:val="21"/>
        </w:rPr>
        <w:t xml:space="preserve">These steps are underpinned by </w:t>
      </w:r>
      <w:r w:rsidR="00FF1228" w:rsidRPr="00242FFC">
        <w:rPr>
          <w:rFonts w:ascii="Helvetica" w:hAnsi="Helvetica" w:cs="Helvetica"/>
          <w:sz w:val="21"/>
          <w:szCs w:val="21"/>
        </w:rPr>
        <w:t>three main priorities:</w:t>
      </w:r>
    </w:p>
    <w:p w14:paraId="178F29CA" w14:textId="77777777" w:rsidR="00361649" w:rsidRPr="00242FFC" w:rsidRDefault="00361649" w:rsidP="004B682F">
      <w:pPr>
        <w:rPr>
          <w:rFonts w:ascii="Helvetica" w:hAnsi="Helvetica" w:cs="Helvetica"/>
          <w:sz w:val="21"/>
          <w:szCs w:val="21"/>
        </w:rPr>
      </w:pPr>
    </w:p>
    <w:p w14:paraId="04E0F2E3" w14:textId="287D99DD" w:rsidR="00361649" w:rsidRPr="00242FFC" w:rsidRDefault="00361649" w:rsidP="00361649">
      <w:pPr>
        <w:pStyle w:val="ListParagraph"/>
        <w:numPr>
          <w:ilvl w:val="0"/>
          <w:numId w:val="1"/>
        </w:numPr>
        <w:rPr>
          <w:rFonts w:ascii="Helvetica" w:hAnsi="Helvetica" w:cs="Helvetica"/>
          <w:b/>
          <w:bCs/>
          <w:sz w:val="21"/>
          <w:szCs w:val="21"/>
        </w:rPr>
      </w:pPr>
      <w:r w:rsidRPr="00242FFC">
        <w:rPr>
          <w:rFonts w:ascii="Helvetica" w:hAnsi="Helvetica" w:cs="Helvetica"/>
          <w:b/>
          <w:bCs/>
          <w:sz w:val="21"/>
          <w:szCs w:val="21"/>
        </w:rPr>
        <w:t xml:space="preserve">A new Department </w:t>
      </w:r>
      <w:r w:rsidR="006A3E6A" w:rsidRPr="00242FFC">
        <w:rPr>
          <w:rFonts w:ascii="Helvetica" w:hAnsi="Helvetica" w:cs="Helvetica"/>
          <w:b/>
          <w:bCs/>
          <w:sz w:val="21"/>
          <w:szCs w:val="21"/>
        </w:rPr>
        <w:t>for</w:t>
      </w:r>
      <w:r w:rsidRPr="00242FFC">
        <w:rPr>
          <w:rFonts w:ascii="Helvetica" w:hAnsi="Helvetica" w:cs="Helvetica"/>
          <w:b/>
          <w:bCs/>
          <w:sz w:val="21"/>
          <w:szCs w:val="21"/>
        </w:rPr>
        <w:t xml:space="preserve"> Infrastructure</w:t>
      </w:r>
    </w:p>
    <w:p w14:paraId="44D2B2B9" w14:textId="5239E5C4" w:rsidR="00361649" w:rsidRPr="00242FFC" w:rsidRDefault="00361649" w:rsidP="00361649">
      <w:pPr>
        <w:pStyle w:val="ListParagraph"/>
        <w:rPr>
          <w:rFonts w:ascii="Helvetica" w:hAnsi="Helvetica" w:cs="Helvetica"/>
          <w:sz w:val="21"/>
          <w:szCs w:val="21"/>
        </w:rPr>
      </w:pPr>
      <w:r w:rsidRPr="00242FFC">
        <w:rPr>
          <w:rFonts w:ascii="Helvetica" w:hAnsi="Helvetica" w:cs="Helvetica"/>
          <w:sz w:val="21"/>
          <w:szCs w:val="21"/>
        </w:rPr>
        <w:t xml:space="preserve">By bringing together expertise from across sectors and disciplines, the Department </w:t>
      </w:r>
      <w:r w:rsidR="006A3E6A" w:rsidRPr="00242FFC">
        <w:rPr>
          <w:rFonts w:ascii="Helvetica" w:hAnsi="Helvetica" w:cs="Helvetica"/>
          <w:sz w:val="21"/>
          <w:szCs w:val="21"/>
        </w:rPr>
        <w:t xml:space="preserve">should </w:t>
      </w:r>
      <w:r w:rsidRPr="00242FFC">
        <w:rPr>
          <w:rFonts w:ascii="Helvetica" w:hAnsi="Helvetica" w:cs="Helvetica"/>
          <w:sz w:val="21"/>
          <w:szCs w:val="21"/>
        </w:rPr>
        <w:t>see that infrastructure investment is prioritised, strategic, and aligned to national priorities of nature restoration, mitigating the impact of climate change and delivery of economic growth so that people and businesses can flourish in places that are efficient, safe and appealing.</w:t>
      </w:r>
    </w:p>
    <w:p w14:paraId="621F4F40" w14:textId="782BCA82" w:rsidR="00361649" w:rsidRPr="00242FFC" w:rsidRDefault="00361649" w:rsidP="00361649">
      <w:pPr>
        <w:pStyle w:val="ListParagraph"/>
        <w:numPr>
          <w:ilvl w:val="0"/>
          <w:numId w:val="1"/>
        </w:numPr>
        <w:rPr>
          <w:rFonts w:ascii="Helvetica" w:hAnsi="Helvetica" w:cs="Helvetica"/>
          <w:sz w:val="21"/>
          <w:szCs w:val="21"/>
        </w:rPr>
      </w:pPr>
      <w:r w:rsidRPr="00242FFC">
        <w:rPr>
          <w:rFonts w:ascii="Helvetica" w:hAnsi="Helvetica" w:cs="Helvetica"/>
          <w:b/>
          <w:bCs/>
          <w:sz w:val="21"/>
          <w:szCs w:val="21"/>
        </w:rPr>
        <w:t>Updated National Infrastructure and Industrial Strategies</w:t>
      </w:r>
      <w:r w:rsidRPr="00242FFC">
        <w:rPr>
          <w:rFonts w:ascii="Helvetica" w:hAnsi="Helvetica" w:cs="Helvetica"/>
          <w:sz w:val="21"/>
          <w:szCs w:val="21"/>
        </w:rPr>
        <w:t xml:space="preserve"> to facilitate certainty and sustainability in investment and project delivery. For example, steps include the introduction of smoother planning processes, legislation to prevent cancellation of key projects as well as prompt payment policies and legislation to protect SMEs and unlock innovation.</w:t>
      </w:r>
    </w:p>
    <w:p w14:paraId="76BBEF30" w14:textId="3411048E" w:rsidR="008D3088" w:rsidRPr="00242FFC" w:rsidRDefault="00361649" w:rsidP="008D3088">
      <w:pPr>
        <w:pStyle w:val="ListParagraph"/>
        <w:numPr>
          <w:ilvl w:val="0"/>
          <w:numId w:val="1"/>
        </w:numPr>
        <w:rPr>
          <w:rFonts w:ascii="Helvetica" w:hAnsi="Helvetica" w:cs="Helvetica"/>
          <w:sz w:val="21"/>
          <w:szCs w:val="21"/>
        </w:rPr>
      </w:pPr>
      <w:r w:rsidRPr="00242FFC">
        <w:rPr>
          <w:rFonts w:ascii="Helvetica" w:hAnsi="Helvetica" w:cs="Helvetica"/>
          <w:b/>
          <w:bCs/>
          <w:sz w:val="21"/>
          <w:szCs w:val="21"/>
        </w:rPr>
        <w:t>A fair and proportionate approach to risk, including legislation for a cap on liability so</w:t>
      </w:r>
      <w:r w:rsidRPr="00242FFC">
        <w:rPr>
          <w:rFonts w:ascii="Helvetica" w:hAnsi="Helvetica" w:cs="Helvetica"/>
          <w:sz w:val="21"/>
          <w:szCs w:val="21"/>
        </w:rPr>
        <w:t xml:space="preserve"> that SMEs can afford to bid for involvement on large projects and</w:t>
      </w:r>
      <w:r w:rsidR="008D3088" w:rsidRPr="00242FFC">
        <w:rPr>
          <w:rFonts w:ascii="Helvetica" w:hAnsi="Helvetica" w:cs="Helvetica"/>
          <w:sz w:val="21"/>
          <w:szCs w:val="21"/>
        </w:rPr>
        <w:t xml:space="preserve"> a greater uptake of innovative solutions is encouraged.</w:t>
      </w:r>
    </w:p>
    <w:p w14:paraId="67845CA9" w14:textId="22D40517" w:rsidR="004B682F" w:rsidRPr="00242FFC" w:rsidRDefault="004B682F" w:rsidP="00242FFC">
      <w:pPr>
        <w:pStyle w:val="ListParagraph"/>
        <w:rPr>
          <w:rFonts w:ascii="Helvetica" w:hAnsi="Helvetica" w:cs="Helvetica"/>
          <w:sz w:val="21"/>
          <w:szCs w:val="21"/>
        </w:rPr>
      </w:pPr>
    </w:p>
    <w:p w14:paraId="5BE3BF25" w14:textId="7DFB3C76" w:rsidR="004B682F" w:rsidRPr="00242FFC" w:rsidRDefault="00242FFC" w:rsidP="004B682F">
      <w:pPr>
        <w:rPr>
          <w:rStyle w:val="ui-provider"/>
          <w:rFonts w:ascii="Helvetica" w:hAnsi="Helvetica" w:cs="Helvetica"/>
          <w:sz w:val="21"/>
          <w:szCs w:val="21"/>
        </w:rPr>
      </w:pPr>
      <w:r w:rsidRPr="00242FFC">
        <w:rPr>
          <w:rStyle w:val="ui-provider"/>
          <w:rFonts w:ascii="Helvetica" w:hAnsi="Helvetica" w:cs="Helvetica"/>
          <w:sz w:val="21"/>
          <w:szCs w:val="21"/>
        </w:rPr>
        <w:t xml:space="preserve">I </w:t>
      </w:r>
      <w:r w:rsidRPr="00242FFC">
        <w:rPr>
          <w:rFonts w:ascii="Helvetica" w:hAnsi="Helvetica" w:cs="Helvetica"/>
          <w:sz w:val="21"/>
          <w:szCs w:val="21"/>
        </w:rPr>
        <w:t xml:space="preserve">would also like to take this opportunity to invite you to visit my business so that we can discuss how the plan could benefit us in our constituency as well as update you on some of the interesting projects we are undertaking. </w:t>
      </w:r>
      <w:r w:rsidR="004B682F" w:rsidRPr="00242FFC">
        <w:rPr>
          <w:rFonts w:ascii="Helvetica" w:hAnsi="Helvetica" w:cs="Helvetica"/>
          <w:sz w:val="21"/>
          <w:szCs w:val="21"/>
        </w:rPr>
        <w:t>Please let me know a convenient time for us to arrange a meeting</w:t>
      </w:r>
      <w:r w:rsidR="004B682F" w:rsidRPr="00242FFC">
        <w:rPr>
          <w:rStyle w:val="ui-provider"/>
          <w:rFonts w:ascii="Helvetica" w:hAnsi="Helvetica" w:cs="Helvetica"/>
          <w:sz w:val="21"/>
          <w:szCs w:val="21"/>
        </w:rPr>
        <w:t xml:space="preserve">. </w:t>
      </w:r>
    </w:p>
    <w:p w14:paraId="4B28E308" w14:textId="77777777" w:rsidR="004B682F" w:rsidRPr="00242FFC" w:rsidRDefault="004B682F" w:rsidP="004B682F">
      <w:pPr>
        <w:rPr>
          <w:rStyle w:val="ui-provider"/>
          <w:rFonts w:ascii="Helvetica" w:hAnsi="Helvetica" w:cs="Helvetica"/>
          <w:sz w:val="21"/>
          <w:szCs w:val="21"/>
        </w:rPr>
      </w:pPr>
    </w:p>
    <w:p w14:paraId="7A9A75A8" w14:textId="77777777" w:rsidR="004B682F" w:rsidRPr="00242FFC" w:rsidRDefault="004B682F" w:rsidP="004B682F">
      <w:pPr>
        <w:rPr>
          <w:rFonts w:ascii="Helvetica" w:hAnsi="Helvetica" w:cs="Helvetica"/>
          <w:sz w:val="21"/>
          <w:szCs w:val="21"/>
        </w:rPr>
      </w:pPr>
    </w:p>
    <w:p w14:paraId="12A0A060" w14:textId="77777777" w:rsidR="004B682F" w:rsidRPr="00242FFC" w:rsidRDefault="004B682F" w:rsidP="004B682F">
      <w:pPr>
        <w:rPr>
          <w:rFonts w:ascii="Helvetica" w:hAnsi="Helvetica" w:cs="Helvetica"/>
          <w:sz w:val="21"/>
          <w:szCs w:val="21"/>
        </w:rPr>
      </w:pPr>
    </w:p>
    <w:p w14:paraId="37353D8B" w14:textId="77777777" w:rsidR="004B682F" w:rsidRPr="00242FFC" w:rsidRDefault="004B682F" w:rsidP="004B682F">
      <w:pPr>
        <w:rPr>
          <w:rStyle w:val="eop"/>
          <w:rFonts w:ascii="Helvetica" w:hAnsi="Helvetica" w:cs="Helvetica"/>
          <w:color w:val="000000"/>
          <w:sz w:val="21"/>
          <w:szCs w:val="21"/>
          <w:shd w:val="clear" w:color="auto" w:fill="FFFFFF"/>
        </w:rPr>
      </w:pPr>
      <w:r w:rsidRPr="00242FFC">
        <w:rPr>
          <w:rStyle w:val="eop"/>
          <w:rFonts w:ascii="Helvetica" w:hAnsi="Helvetica" w:cs="Helvetica"/>
          <w:color w:val="000000"/>
          <w:sz w:val="21"/>
          <w:szCs w:val="21"/>
          <w:shd w:val="clear" w:color="auto" w:fill="FFFFFF"/>
        </w:rPr>
        <w:t xml:space="preserve">Warm regards/Yours sincerely, </w:t>
      </w:r>
    </w:p>
    <w:p w14:paraId="1086DFF5" w14:textId="77777777" w:rsidR="004B682F" w:rsidRPr="00242FFC" w:rsidRDefault="004B682F" w:rsidP="004B682F">
      <w:pPr>
        <w:rPr>
          <w:rStyle w:val="eop"/>
          <w:rFonts w:ascii="Helvetica" w:hAnsi="Helvetica" w:cs="Helvetica"/>
          <w:color w:val="000000"/>
          <w:sz w:val="21"/>
          <w:szCs w:val="21"/>
          <w:highlight w:val="yellow"/>
          <w:shd w:val="clear" w:color="auto" w:fill="FFFFFF"/>
        </w:rPr>
      </w:pPr>
    </w:p>
    <w:p w14:paraId="214A610B" w14:textId="77777777" w:rsidR="004B682F" w:rsidRPr="00242FFC" w:rsidRDefault="004B682F" w:rsidP="004B682F">
      <w:pPr>
        <w:rPr>
          <w:rStyle w:val="eop"/>
          <w:rFonts w:ascii="Helvetica" w:hAnsi="Helvetica" w:cs="Helvetica"/>
          <w:color w:val="000000" w:themeColor="text1"/>
          <w:sz w:val="21"/>
          <w:szCs w:val="21"/>
          <w:highlight w:val="yellow"/>
        </w:rPr>
      </w:pPr>
      <w:r w:rsidRPr="00242FFC">
        <w:rPr>
          <w:rStyle w:val="eop"/>
          <w:rFonts w:ascii="Helvetica" w:hAnsi="Helvetica" w:cs="Helvetica"/>
          <w:color w:val="000000" w:themeColor="text1"/>
          <w:sz w:val="21"/>
          <w:szCs w:val="21"/>
          <w:highlight w:val="yellow"/>
        </w:rPr>
        <w:t>Add your signature</w:t>
      </w:r>
    </w:p>
    <w:p w14:paraId="76CDF78B" w14:textId="77777777" w:rsidR="006D6D5C" w:rsidRDefault="006D6D5C"/>
    <w:sectPr w:rsidR="006D6D5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w Gladstone-Heighton" w:date="2024-06-25T07:51:00Z" w:initials="AG">
    <w:p w14:paraId="3D79AED3" w14:textId="77777777" w:rsidR="004B682F" w:rsidRDefault="004B682F" w:rsidP="004B682F">
      <w:pPr>
        <w:pStyle w:val="CommentText"/>
      </w:pPr>
      <w:r>
        <w:rPr>
          <w:rStyle w:val="CommentReference"/>
        </w:rPr>
        <w:annotationRef/>
      </w:r>
      <w:r>
        <w:t xml:space="preserve">You can use </w:t>
      </w:r>
      <w:hyperlink r:id="rId1" w:history="1">
        <w:r w:rsidRPr="00D159A5">
          <w:rPr>
            <w:rStyle w:val="Hyperlink"/>
          </w:rPr>
          <w:t>https://members.parliament.uk/FindYourMP</w:t>
        </w:r>
      </w:hyperlink>
      <w:r>
        <w:t xml:space="preserve"> to get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79A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34D72B" w16cex:dateUtc="2024-06-25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79AED3" w16cid:durableId="0934D7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A0D89"/>
    <w:multiLevelType w:val="hybridMultilevel"/>
    <w:tmpl w:val="0A30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239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Gladstone-Heighton">
    <w15:presenceInfo w15:providerId="AD" w15:userId="S::agladstone-heighton@acenet.co.uk::2c34158c-0ddf-408d-93b7-0b66cc136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2F"/>
    <w:rsid w:val="001569CE"/>
    <w:rsid w:val="001D46B7"/>
    <w:rsid w:val="00241E3F"/>
    <w:rsid w:val="00242FFC"/>
    <w:rsid w:val="00361649"/>
    <w:rsid w:val="003A5ECC"/>
    <w:rsid w:val="003C7E3F"/>
    <w:rsid w:val="004010F1"/>
    <w:rsid w:val="004B682F"/>
    <w:rsid w:val="004F5D45"/>
    <w:rsid w:val="005F7F24"/>
    <w:rsid w:val="006A3E6A"/>
    <w:rsid w:val="006B0AC1"/>
    <w:rsid w:val="006B155C"/>
    <w:rsid w:val="006D6D5C"/>
    <w:rsid w:val="00762000"/>
    <w:rsid w:val="008D3088"/>
    <w:rsid w:val="009F0B7C"/>
    <w:rsid w:val="00A87AB1"/>
    <w:rsid w:val="00F948DE"/>
    <w:rsid w:val="00FF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5FA3"/>
  <w15:chartTrackingRefBased/>
  <w15:docId w15:val="{EBFA73A7-3371-4AE7-BF01-474E9160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2F"/>
    <w:pPr>
      <w:spacing w:after="0" w:line="260" w:lineRule="atLeast"/>
    </w:pPr>
    <w:rPr>
      <w:rFonts w:ascii="Arial" w:eastAsia="MS Mincho" w:hAnsi="Arial" w:cs="Times New Roman"/>
      <w:kern w:val="0"/>
      <w:sz w:val="20"/>
      <w:szCs w:val="20"/>
      <w:lang w:eastAsia="ja-JP"/>
      <w14:ligatures w14:val="none"/>
    </w:rPr>
  </w:style>
  <w:style w:type="paragraph" w:styleId="Heading1">
    <w:name w:val="heading 1"/>
    <w:basedOn w:val="Normal"/>
    <w:next w:val="Normal"/>
    <w:link w:val="Heading1Char"/>
    <w:uiPriority w:val="9"/>
    <w:qFormat/>
    <w:rsid w:val="004B68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B68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B68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B682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B682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B68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B68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B68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B682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82F"/>
    <w:rPr>
      <w:rFonts w:eastAsiaTheme="majorEastAsia" w:cstheme="majorBidi"/>
      <w:color w:val="272727" w:themeColor="text1" w:themeTint="D8"/>
    </w:rPr>
  </w:style>
  <w:style w:type="paragraph" w:styleId="Title">
    <w:name w:val="Title"/>
    <w:basedOn w:val="Normal"/>
    <w:next w:val="Normal"/>
    <w:link w:val="TitleChar"/>
    <w:uiPriority w:val="10"/>
    <w:qFormat/>
    <w:rsid w:val="004B682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B6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8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B6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82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B682F"/>
    <w:rPr>
      <w:i/>
      <w:iCs/>
      <w:color w:val="404040" w:themeColor="text1" w:themeTint="BF"/>
    </w:rPr>
  </w:style>
  <w:style w:type="paragraph" w:styleId="ListParagraph">
    <w:name w:val="List Paragraph"/>
    <w:basedOn w:val="Normal"/>
    <w:uiPriority w:val="34"/>
    <w:qFormat/>
    <w:rsid w:val="004B68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B682F"/>
    <w:rPr>
      <w:i/>
      <w:iCs/>
      <w:color w:val="0F4761" w:themeColor="accent1" w:themeShade="BF"/>
    </w:rPr>
  </w:style>
  <w:style w:type="paragraph" w:styleId="IntenseQuote">
    <w:name w:val="Intense Quote"/>
    <w:basedOn w:val="Normal"/>
    <w:next w:val="Normal"/>
    <w:link w:val="IntenseQuoteChar"/>
    <w:uiPriority w:val="30"/>
    <w:qFormat/>
    <w:rsid w:val="004B68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B682F"/>
    <w:rPr>
      <w:i/>
      <w:iCs/>
      <w:color w:val="0F4761" w:themeColor="accent1" w:themeShade="BF"/>
    </w:rPr>
  </w:style>
  <w:style w:type="character" w:styleId="IntenseReference">
    <w:name w:val="Intense Reference"/>
    <w:basedOn w:val="DefaultParagraphFont"/>
    <w:uiPriority w:val="32"/>
    <w:qFormat/>
    <w:rsid w:val="004B682F"/>
    <w:rPr>
      <w:b/>
      <w:bCs/>
      <w:smallCaps/>
      <w:color w:val="0F4761" w:themeColor="accent1" w:themeShade="BF"/>
      <w:spacing w:val="5"/>
    </w:rPr>
  </w:style>
  <w:style w:type="character" w:customStyle="1" w:styleId="eop">
    <w:name w:val="eop"/>
    <w:basedOn w:val="DefaultParagraphFont"/>
    <w:rsid w:val="004B682F"/>
  </w:style>
  <w:style w:type="character" w:styleId="CommentReference">
    <w:name w:val="annotation reference"/>
    <w:basedOn w:val="DefaultParagraphFont"/>
    <w:semiHidden/>
    <w:unhideWhenUsed/>
    <w:rsid w:val="004B682F"/>
    <w:rPr>
      <w:sz w:val="16"/>
      <w:szCs w:val="16"/>
    </w:rPr>
  </w:style>
  <w:style w:type="paragraph" w:styleId="CommentText">
    <w:name w:val="annotation text"/>
    <w:basedOn w:val="Normal"/>
    <w:link w:val="CommentTextChar"/>
    <w:unhideWhenUsed/>
    <w:rsid w:val="004B682F"/>
    <w:pPr>
      <w:spacing w:line="240" w:lineRule="auto"/>
    </w:pPr>
  </w:style>
  <w:style w:type="character" w:customStyle="1" w:styleId="CommentTextChar">
    <w:name w:val="Comment Text Char"/>
    <w:basedOn w:val="DefaultParagraphFont"/>
    <w:link w:val="CommentText"/>
    <w:rsid w:val="004B682F"/>
    <w:rPr>
      <w:rFonts w:ascii="Arial" w:eastAsia="MS Mincho" w:hAnsi="Arial" w:cs="Times New Roman"/>
      <w:kern w:val="0"/>
      <w:sz w:val="20"/>
      <w:szCs w:val="20"/>
      <w:lang w:eastAsia="ja-JP"/>
      <w14:ligatures w14:val="none"/>
    </w:rPr>
  </w:style>
  <w:style w:type="character" w:styleId="Hyperlink">
    <w:name w:val="Hyperlink"/>
    <w:basedOn w:val="DefaultParagraphFont"/>
    <w:unhideWhenUsed/>
    <w:rsid w:val="004B682F"/>
    <w:rPr>
      <w:color w:val="467886" w:themeColor="hyperlink"/>
      <w:u w:val="single"/>
    </w:rPr>
  </w:style>
  <w:style w:type="character" w:customStyle="1" w:styleId="ui-provider">
    <w:name w:val="ui-provider"/>
    <w:basedOn w:val="DefaultParagraphFont"/>
    <w:rsid w:val="004B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21055">
      <w:bodyDiv w:val="1"/>
      <w:marLeft w:val="0"/>
      <w:marRight w:val="0"/>
      <w:marTop w:val="0"/>
      <w:marBottom w:val="0"/>
      <w:divBdr>
        <w:top w:val="none" w:sz="0" w:space="0" w:color="auto"/>
        <w:left w:val="none" w:sz="0" w:space="0" w:color="auto"/>
        <w:bottom w:val="none" w:sz="0" w:space="0" w:color="auto"/>
        <w:right w:val="none" w:sz="0" w:space="0" w:color="auto"/>
      </w:divBdr>
    </w:div>
    <w:div w:id="17841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mbers.parliament.uk/FindYourMP"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enet.co.uk/media/usxhdulp/ace-eic-manifesto-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Boyle</dc:creator>
  <cp:keywords/>
  <dc:description/>
  <cp:lastModifiedBy>Natasha Boyle</cp:lastModifiedBy>
  <cp:revision>3</cp:revision>
  <dcterms:created xsi:type="dcterms:W3CDTF">2024-07-01T09:51:00Z</dcterms:created>
  <dcterms:modified xsi:type="dcterms:W3CDTF">2024-07-01T11:22:00Z</dcterms:modified>
</cp:coreProperties>
</file>